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F4C" w:rsidRPr="0088509C" w:rsidRDefault="00875F4C" w:rsidP="00B86279">
      <w:pPr>
        <w:pStyle w:val="BodyText"/>
        <w:shd w:val="clear" w:color="auto" w:fill="auto"/>
        <w:ind w:firstLine="284"/>
        <w:rPr>
          <w:rStyle w:val="BodyTextChar"/>
          <w:color w:val="000000"/>
          <w:sz w:val="24"/>
          <w:szCs w:val="24"/>
        </w:rPr>
      </w:pPr>
      <w:r w:rsidRPr="0088509C">
        <w:rPr>
          <w:rStyle w:val="BodyTextChar"/>
          <w:color w:val="000000"/>
          <w:sz w:val="24"/>
          <w:szCs w:val="24"/>
        </w:rPr>
        <w:t>РОССИЙСКАЯ ФЕДЕРАЦИЯ</w:t>
      </w:r>
    </w:p>
    <w:p w:rsidR="00875F4C" w:rsidRPr="0088509C" w:rsidRDefault="00875F4C" w:rsidP="00B86279">
      <w:pPr>
        <w:pStyle w:val="BodyText"/>
        <w:shd w:val="clear" w:color="auto" w:fill="auto"/>
        <w:ind w:firstLine="284"/>
        <w:rPr>
          <w:rStyle w:val="BodyTextChar"/>
          <w:color w:val="000000"/>
          <w:sz w:val="24"/>
          <w:szCs w:val="24"/>
        </w:rPr>
      </w:pPr>
      <w:r w:rsidRPr="0088509C">
        <w:rPr>
          <w:rStyle w:val="BodyTextChar"/>
          <w:color w:val="000000"/>
          <w:sz w:val="24"/>
          <w:szCs w:val="24"/>
        </w:rPr>
        <w:t>БРЯНСКАЯ ОБЛАСТЬ</w:t>
      </w:r>
    </w:p>
    <w:p w:rsidR="00875F4C" w:rsidRPr="0088509C" w:rsidRDefault="00875F4C" w:rsidP="00B86279">
      <w:pPr>
        <w:pStyle w:val="BodyText"/>
        <w:shd w:val="clear" w:color="auto" w:fill="auto"/>
        <w:ind w:firstLine="284"/>
        <w:rPr>
          <w:rStyle w:val="BodyTextChar"/>
          <w:color w:val="000000"/>
          <w:sz w:val="24"/>
          <w:szCs w:val="24"/>
        </w:rPr>
      </w:pPr>
      <w:r w:rsidRPr="0088509C">
        <w:rPr>
          <w:rStyle w:val="BodyTextChar"/>
          <w:color w:val="000000"/>
          <w:sz w:val="24"/>
          <w:szCs w:val="24"/>
        </w:rPr>
        <w:t>НАВЛИНСКИЙ РАЙОННЫЙ СОВЕТ</w:t>
      </w:r>
    </w:p>
    <w:p w:rsidR="00875F4C" w:rsidRPr="0088509C" w:rsidRDefault="00875F4C" w:rsidP="00B86279">
      <w:pPr>
        <w:pStyle w:val="BodyText"/>
        <w:shd w:val="clear" w:color="auto" w:fill="auto"/>
        <w:tabs>
          <w:tab w:val="left" w:pos="3615"/>
        </w:tabs>
        <w:ind w:firstLine="284"/>
        <w:rPr>
          <w:sz w:val="24"/>
          <w:szCs w:val="24"/>
        </w:rPr>
      </w:pPr>
      <w:r w:rsidRPr="0088509C">
        <w:rPr>
          <w:rStyle w:val="BodyTextChar"/>
          <w:color w:val="000000"/>
          <w:sz w:val="24"/>
          <w:szCs w:val="24"/>
        </w:rPr>
        <w:t>НАРОДНЫХ ДЕПУТАТОВ</w:t>
      </w:r>
    </w:p>
    <w:p w:rsidR="00875F4C" w:rsidRPr="0088509C" w:rsidRDefault="00875F4C" w:rsidP="00B86279">
      <w:pPr>
        <w:ind w:firstLine="284"/>
        <w:jc w:val="center"/>
        <w:rPr>
          <w:color w:val="auto"/>
        </w:rPr>
      </w:pPr>
    </w:p>
    <w:p w:rsidR="00875F4C" w:rsidRPr="0088509C" w:rsidRDefault="00875F4C" w:rsidP="00B86279">
      <w:pPr>
        <w:pStyle w:val="BodyText"/>
        <w:shd w:val="clear" w:color="auto" w:fill="auto"/>
        <w:spacing w:line="260" w:lineRule="exact"/>
        <w:ind w:firstLine="284"/>
        <w:rPr>
          <w:sz w:val="24"/>
          <w:szCs w:val="24"/>
        </w:rPr>
      </w:pPr>
      <w:r w:rsidRPr="0088509C">
        <w:rPr>
          <w:rStyle w:val="BodyTextChar"/>
          <w:color w:val="000000"/>
          <w:sz w:val="24"/>
          <w:szCs w:val="24"/>
        </w:rPr>
        <w:t>РЕШЕНИЕ</w:t>
      </w:r>
    </w:p>
    <w:p w:rsidR="00875F4C" w:rsidRPr="0088509C" w:rsidRDefault="00875F4C" w:rsidP="00B86279">
      <w:pPr>
        <w:pStyle w:val="BodyText"/>
        <w:shd w:val="clear" w:color="auto" w:fill="auto"/>
        <w:ind w:firstLine="284"/>
        <w:jc w:val="left"/>
        <w:rPr>
          <w:rStyle w:val="BodyTextChar"/>
          <w:color w:val="000000"/>
          <w:sz w:val="24"/>
          <w:szCs w:val="24"/>
        </w:rPr>
      </w:pPr>
    </w:p>
    <w:p w:rsidR="00875F4C" w:rsidRPr="0088509C" w:rsidRDefault="00875F4C" w:rsidP="00B86279">
      <w:pPr>
        <w:pStyle w:val="BodyText"/>
        <w:shd w:val="clear" w:color="auto" w:fill="auto"/>
        <w:ind w:firstLine="284"/>
        <w:jc w:val="left"/>
        <w:rPr>
          <w:rStyle w:val="BodyTextChar"/>
          <w:color w:val="000000"/>
          <w:sz w:val="24"/>
          <w:szCs w:val="24"/>
        </w:rPr>
      </w:pPr>
    </w:p>
    <w:p w:rsidR="00875F4C" w:rsidRPr="0088509C" w:rsidRDefault="00875F4C" w:rsidP="00B86279">
      <w:pPr>
        <w:pStyle w:val="BodyText"/>
        <w:shd w:val="clear" w:color="auto" w:fill="auto"/>
        <w:ind w:firstLine="284"/>
        <w:jc w:val="left"/>
        <w:rPr>
          <w:rStyle w:val="BodyTextChar"/>
          <w:color w:val="000000"/>
          <w:sz w:val="24"/>
          <w:szCs w:val="24"/>
        </w:rPr>
      </w:pPr>
      <w:r w:rsidRPr="0088509C">
        <w:rPr>
          <w:rStyle w:val="BodyTextChar"/>
          <w:color w:val="000000"/>
          <w:sz w:val="24"/>
          <w:szCs w:val="24"/>
        </w:rPr>
        <w:t xml:space="preserve">от </w:t>
      </w:r>
      <w:r>
        <w:rPr>
          <w:rStyle w:val="BodyTextChar"/>
          <w:color w:val="000000"/>
          <w:sz w:val="24"/>
          <w:szCs w:val="24"/>
        </w:rPr>
        <w:t>22</w:t>
      </w:r>
      <w:r w:rsidRPr="0088509C">
        <w:rPr>
          <w:rStyle w:val="BodyTextChar"/>
          <w:color w:val="000000"/>
          <w:sz w:val="24"/>
          <w:szCs w:val="24"/>
        </w:rPr>
        <w:t>.04.2016 г. №</w:t>
      </w:r>
      <w:r>
        <w:rPr>
          <w:rStyle w:val="BodyTextChar"/>
          <w:color w:val="000000"/>
          <w:sz w:val="24"/>
          <w:szCs w:val="24"/>
        </w:rPr>
        <w:t>5-204</w:t>
      </w:r>
    </w:p>
    <w:p w:rsidR="00875F4C" w:rsidRPr="0088509C" w:rsidRDefault="00875F4C" w:rsidP="00B86279">
      <w:pPr>
        <w:pStyle w:val="BodyText"/>
        <w:shd w:val="clear" w:color="auto" w:fill="auto"/>
        <w:ind w:firstLine="284"/>
        <w:jc w:val="left"/>
        <w:rPr>
          <w:rStyle w:val="BodyTextChar"/>
          <w:color w:val="000000"/>
          <w:sz w:val="24"/>
          <w:szCs w:val="24"/>
        </w:rPr>
      </w:pPr>
      <w:r w:rsidRPr="0088509C">
        <w:rPr>
          <w:rStyle w:val="BodyTextChar"/>
          <w:color w:val="000000"/>
          <w:sz w:val="24"/>
          <w:szCs w:val="24"/>
        </w:rPr>
        <w:t>п. Навля</w:t>
      </w:r>
    </w:p>
    <w:p w:rsidR="00875F4C" w:rsidRPr="0088509C" w:rsidRDefault="00875F4C" w:rsidP="00B86279">
      <w:pPr>
        <w:pStyle w:val="BodyText"/>
        <w:shd w:val="clear" w:color="auto" w:fill="auto"/>
        <w:ind w:firstLine="284"/>
        <w:jc w:val="left"/>
        <w:rPr>
          <w:sz w:val="24"/>
          <w:szCs w:val="24"/>
        </w:rPr>
      </w:pPr>
    </w:p>
    <w:tbl>
      <w:tblPr>
        <w:tblW w:w="4962" w:type="pct"/>
        <w:tblLook w:val="01E0"/>
      </w:tblPr>
      <w:tblGrid>
        <w:gridCol w:w="5070"/>
        <w:gridCol w:w="4993"/>
      </w:tblGrid>
      <w:tr w:rsidR="00875F4C" w:rsidRPr="0088509C" w:rsidTr="00754927">
        <w:tc>
          <w:tcPr>
            <w:tcW w:w="2519" w:type="pct"/>
          </w:tcPr>
          <w:p w:rsidR="00875F4C" w:rsidRPr="00754927" w:rsidRDefault="00875F4C" w:rsidP="00754927">
            <w:pPr>
              <w:pStyle w:val="21"/>
              <w:shd w:val="clear" w:color="auto" w:fill="auto"/>
              <w:spacing w:after="360" w:line="276" w:lineRule="auto"/>
              <w:ind w:right="-143"/>
              <w:jc w:val="left"/>
              <w:rPr>
                <w:rStyle w:val="BodyTextChar"/>
                <w:b w:val="0"/>
                <w:color w:val="000000"/>
                <w:sz w:val="24"/>
                <w:szCs w:val="24"/>
              </w:rPr>
            </w:pPr>
            <w:r w:rsidRPr="00754927">
              <w:rPr>
                <w:rStyle w:val="BodyTextChar"/>
                <w:b w:val="0"/>
                <w:color w:val="000000"/>
                <w:sz w:val="24"/>
                <w:szCs w:val="24"/>
              </w:rPr>
              <w:t xml:space="preserve">О </w:t>
            </w:r>
            <w:r w:rsidRPr="00754927">
              <w:rPr>
                <w:rFonts w:cs="Times New Roman"/>
                <w:b w:val="0"/>
                <w:sz w:val="24"/>
                <w:szCs w:val="24"/>
              </w:rPr>
              <w:t>внесении изменений в Решение районного Совета народных депутатов от 28.02.2008г.</w:t>
            </w:r>
            <w:r w:rsidRPr="00754927">
              <w:rPr>
                <w:rFonts w:cs="Times New Roman"/>
                <w:b w:val="0"/>
                <w:sz w:val="24"/>
                <w:szCs w:val="24"/>
                <w:lang w:eastAsia="en-US"/>
              </w:rPr>
              <w:t xml:space="preserve"> №3-</w:t>
            </w:r>
            <w:r w:rsidRPr="00754927">
              <w:rPr>
                <w:rFonts w:cs="Times New Roman"/>
                <w:b w:val="0"/>
                <w:sz w:val="24"/>
                <w:szCs w:val="24"/>
              </w:rPr>
              <w:t>179  «О Положении о порядке установления, выплаты и перерасчета пенсии за выслугу лет лицам, замещавшим должности муниципальной службы муниципального образования «Навлинский район»</w:t>
            </w:r>
            <w:r w:rsidRPr="00754927">
              <w:rPr>
                <w:rFonts w:cs="Times New Roman"/>
                <w:b w:val="0"/>
                <w:color w:val="000000"/>
                <w:sz w:val="24"/>
                <w:szCs w:val="24"/>
              </w:rPr>
              <w:t>(в ред</w:t>
            </w:r>
            <w:r w:rsidRPr="00754927">
              <w:rPr>
                <w:rFonts w:cs="Times New Roman"/>
                <w:b w:val="0"/>
                <w:sz w:val="24"/>
                <w:szCs w:val="24"/>
              </w:rPr>
              <w:t>. от 14.07.2009 №3-296, от 25.12.2009 №4-53, от 14.05.2010 №4-82, от 28.12.2010 №4-139, от 16.03.2012 №4-244, от 20.11.2012 №4-324</w:t>
            </w:r>
            <w:r w:rsidRPr="00754927">
              <w:rPr>
                <w:rFonts w:cs="Times New Roman"/>
                <w:b w:val="0"/>
                <w:color w:val="000000"/>
                <w:sz w:val="24"/>
                <w:szCs w:val="24"/>
              </w:rPr>
              <w:t>)</w:t>
            </w:r>
          </w:p>
        </w:tc>
        <w:tc>
          <w:tcPr>
            <w:tcW w:w="2481" w:type="pct"/>
          </w:tcPr>
          <w:p w:rsidR="00875F4C" w:rsidRPr="00754927" w:rsidRDefault="00875F4C" w:rsidP="00754927">
            <w:pPr>
              <w:pStyle w:val="BodyText"/>
              <w:shd w:val="clear" w:color="auto" w:fill="auto"/>
              <w:spacing w:line="317" w:lineRule="exact"/>
              <w:ind w:firstLine="284"/>
              <w:jc w:val="left"/>
              <w:rPr>
                <w:rStyle w:val="BodyTextChar"/>
                <w:color w:val="000000"/>
                <w:sz w:val="24"/>
                <w:szCs w:val="24"/>
              </w:rPr>
            </w:pPr>
          </w:p>
        </w:tc>
      </w:tr>
    </w:tbl>
    <w:p w:rsidR="00875F4C" w:rsidRPr="0088509C" w:rsidRDefault="00875F4C" w:rsidP="00B86279">
      <w:pPr>
        <w:pStyle w:val="BodyText"/>
        <w:shd w:val="clear" w:color="auto" w:fill="auto"/>
        <w:spacing w:line="317" w:lineRule="exact"/>
        <w:ind w:firstLine="284"/>
        <w:jc w:val="left"/>
        <w:rPr>
          <w:sz w:val="24"/>
          <w:szCs w:val="24"/>
        </w:rPr>
      </w:pPr>
    </w:p>
    <w:p w:rsidR="00875F4C" w:rsidRPr="0088509C" w:rsidRDefault="00875F4C" w:rsidP="00B86279">
      <w:pPr>
        <w:pStyle w:val="BodyText"/>
        <w:shd w:val="clear" w:color="auto" w:fill="auto"/>
        <w:spacing w:line="317" w:lineRule="exact"/>
        <w:ind w:firstLine="284"/>
        <w:jc w:val="left"/>
        <w:rPr>
          <w:sz w:val="24"/>
          <w:szCs w:val="24"/>
        </w:rPr>
      </w:pPr>
    </w:p>
    <w:p w:rsidR="00875F4C" w:rsidRPr="0088509C" w:rsidRDefault="00875F4C" w:rsidP="00B86279">
      <w:pPr>
        <w:pStyle w:val="20"/>
        <w:shd w:val="clear" w:color="auto" w:fill="auto"/>
        <w:spacing w:after="328" w:line="276" w:lineRule="auto"/>
        <w:ind w:firstLine="426"/>
        <w:jc w:val="both"/>
        <w:rPr>
          <w:rFonts w:ascii="Times New Roman" w:hAnsi="Times New Roman" w:cs="Times New Roman"/>
          <w:i w:val="0"/>
          <w:sz w:val="24"/>
          <w:szCs w:val="24"/>
        </w:rPr>
      </w:pPr>
      <w:r>
        <w:rPr>
          <w:rFonts w:ascii="Times New Roman" w:hAnsi="Times New Roman" w:cs="Times New Roman"/>
          <w:i w:val="0"/>
          <w:sz w:val="24"/>
          <w:szCs w:val="24"/>
        </w:rPr>
        <w:t>Руководствуясь</w:t>
      </w:r>
      <w:r w:rsidRPr="0088509C">
        <w:rPr>
          <w:rFonts w:ascii="Times New Roman" w:hAnsi="Times New Roman" w:cs="Times New Roman"/>
          <w:i w:val="0"/>
          <w:sz w:val="24"/>
          <w:szCs w:val="24"/>
        </w:rPr>
        <w:t xml:space="preserve"> Законом Брянской области </w:t>
      </w:r>
      <w:bookmarkStart w:id="0" w:name="bookmark1"/>
      <w:r w:rsidRPr="0088509C">
        <w:rPr>
          <w:rFonts w:ascii="Times New Roman" w:hAnsi="Times New Roman" w:cs="Times New Roman"/>
          <w:i w:val="0"/>
          <w:sz w:val="24"/>
          <w:szCs w:val="24"/>
        </w:rPr>
        <w:t>«</w:t>
      </w:r>
      <w:r w:rsidRPr="0088509C">
        <w:rPr>
          <w:rFonts w:ascii="Times New Roman" w:hAnsi="Times New Roman" w:cs="Times New Roman"/>
          <w:i w:val="0"/>
          <w:color w:val="000000"/>
          <w:sz w:val="24"/>
          <w:szCs w:val="24"/>
        </w:rPr>
        <w:t>О внесении изменений в Закон Брянской области «О государственной гражданской службе Брянской области»</w:t>
      </w:r>
      <w:bookmarkEnd w:id="0"/>
      <w:r w:rsidRPr="0088509C">
        <w:rPr>
          <w:rFonts w:ascii="Times New Roman" w:hAnsi="Times New Roman" w:cs="Times New Roman"/>
          <w:i w:val="0"/>
          <w:color w:val="000000"/>
          <w:sz w:val="24"/>
          <w:szCs w:val="24"/>
        </w:rPr>
        <w:t xml:space="preserve"> от 01.04.2016 №14-З, р</w:t>
      </w:r>
      <w:r w:rsidRPr="0088509C">
        <w:rPr>
          <w:rFonts w:ascii="Times New Roman" w:hAnsi="Times New Roman" w:cs="Times New Roman"/>
          <w:i w:val="0"/>
          <w:sz w:val="24"/>
          <w:szCs w:val="24"/>
        </w:rPr>
        <w:t>ассмотрев вопрос об изменениях в Решение районного Совета народных депутатов от 28.02.2008г.</w:t>
      </w:r>
      <w:r w:rsidRPr="0088509C">
        <w:rPr>
          <w:rFonts w:ascii="Times New Roman" w:hAnsi="Times New Roman" w:cs="Times New Roman"/>
          <w:i w:val="0"/>
          <w:sz w:val="24"/>
          <w:szCs w:val="24"/>
          <w:lang w:eastAsia="en-US"/>
        </w:rPr>
        <w:t xml:space="preserve"> №3-</w:t>
      </w:r>
      <w:r w:rsidRPr="0088509C">
        <w:rPr>
          <w:rFonts w:ascii="Times New Roman" w:hAnsi="Times New Roman" w:cs="Times New Roman"/>
          <w:i w:val="0"/>
          <w:sz w:val="24"/>
          <w:szCs w:val="24"/>
        </w:rPr>
        <w:t>179  «О Положении о порядке установления, выплаты и перерасчета пенсии за выслугу лет лицам, замещавшим должности муниципальной службы муниципального образования «Навлинский район»</w:t>
      </w:r>
      <w:r w:rsidRPr="0088509C">
        <w:rPr>
          <w:rStyle w:val="BodyTextChar"/>
          <w:i w:val="0"/>
          <w:color w:val="000000"/>
          <w:sz w:val="24"/>
          <w:szCs w:val="24"/>
        </w:rPr>
        <w:t>,</w:t>
      </w:r>
      <w:r w:rsidRPr="0088509C">
        <w:rPr>
          <w:rFonts w:ascii="Times New Roman" w:hAnsi="Times New Roman" w:cs="Times New Roman"/>
          <w:i w:val="0"/>
          <w:sz w:val="24"/>
          <w:szCs w:val="24"/>
        </w:rPr>
        <w:t>в соответствии с решением комиссии по бюджету, промышленности, предпринимательству и собственности,  районный Совет народных депутатов</w:t>
      </w:r>
    </w:p>
    <w:p w:rsidR="00875F4C" w:rsidRPr="0088509C" w:rsidRDefault="00875F4C" w:rsidP="00B86279">
      <w:pPr>
        <w:spacing w:line="276" w:lineRule="auto"/>
        <w:ind w:firstLine="426"/>
        <w:jc w:val="both"/>
        <w:rPr>
          <w:rFonts w:ascii="Times New Roman" w:hAnsi="Times New Roman"/>
        </w:rPr>
      </w:pPr>
      <w:r w:rsidRPr="0088509C">
        <w:rPr>
          <w:rFonts w:ascii="Times New Roman" w:hAnsi="Times New Roman"/>
        </w:rPr>
        <w:t>РЕШИЛ:</w:t>
      </w:r>
    </w:p>
    <w:p w:rsidR="00875F4C" w:rsidRPr="0088509C" w:rsidRDefault="00875F4C" w:rsidP="00B86279">
      <w:pPr>
        <w:pStyle w:val="BodyText"/>
        <w:numPr>
          <w:ilvl w:val="0"/>
          <w:numId w:val="2"/>
        </w:numPr>
        <w:shd w:val="clear" w:color="auto" w:fill="auto"/>
        <w:tabs>
          <w:tab w:val="clear" w:pos="1429"/>
          <w:tab w:val="num" w:pos="0"/>
        </w:tabs>
        <w:spacing w:line="276" w:lineRule="auto"/>
        <w:ind w:left="0" w:firstLine="426"/>
        <w:jc w:val="both"/>
        <w:rPr>
          <w:sz w:val="24"/>
          <w:szCs w:val="24"/>
        </w:rPr>
      </w:pPr>
      <w:r w:rsidRPr="0088509C">
        <w:rPr>
          <w:rStyle w:val="BodyTextChar"/>
          <w:color w:val="000000"/>
          <w:sz w:val="24"/>
          <w:szCs w:val="24"/>
        </w:rPr>
        <w:t xml:space="preserve">Внести </w:t>
      </w:r>
      <w:r w:rsidRPr="0088509C">
        <w:rPr>
          <w:color w:val="000000"/>
          <w:sz w:val="24"/>
          <w:szCs w:val="24"/>
        </w:rPr>
        <w:t>в Положение</w:t>
      </w:r>
      <w:r w:rsidRPr="0088509C">
        <w:rPr>
          <w:sz w:val="24"/>
          <w:szCs w:val="24"/>
        </w:rPr>
        <w:t>о порядке установления, выплаты и перерасчета пенсии за выслугу лет лицам, замещавшим должности муниципальной службы муниципального образования «Навлинский район»</w:t>
      </w:r>
      <w:r>
        <w:rPr>
          <w:sz w:val="24"/>
          <w:szCs w:val="24"/>
        </w:rPr>
        <w:t>, утвержденное Решением</w:t>
      </w:r>
      <w:r w:rsidRPr="0088509C">
        <w:rPr>
          <w:sz w:val="24"/>
          <w:szCs w:val="24"/>
        </w:rPr>
        <w:t>районного Совета народных депутатов от 28.02.2008г.</w:t>
      </w:r>
      <w:r w:rsidRPr="0088509C">
        <w:rPr>
          <w:sz w:val="24"/>
          <w:szCs w:val="24"/>
          <w:lang w:eastAsia="en-US"/>
        </w:rPr>
        <w:t xml:space="preserve"> №3-</w:t>
      </w:r>
      <w:r w:rsidRPr="0088509C">
        <w:rPr>
          <w:sz w:val="24"/>
          <w:szCs w:val="24"/>
        </w:rPr>
        <w:t>179</w:t>
      </w:r>
      <w:r w:rsidRPr="0088509C">
        <w:rPr>
          <w:color w:val="000000"/>
          <w:sz w:val="24"/>
          <w:szCs w:val="24"/>
        </w:rPr>
        <w:t>(в ред</w:t>
      </w:r>
      <w:r w:rsidRPr="0088509C">
        <w:rPr>
          <w:sz w:val="24"/>
          <w:szCs w:val="24"/>
        </w:rPr>
        <w:t>. от 14.07.2009 №3-296, от 25.12.2009 №4-53, от 14.05.2010 №4-82, от 28.12.2010 №4-139, от 16.03.2012 №4-244, от 20.11.2012 №4-324</w:t>
      </w:r>
      <w:r w:rsidRPr="0088509C">
        <w:rPr>
          <w:color w:val="000000"/>
          <w:sz w:val="24"/>
          <w:szCs w:val="24"/>
        </w:rPr>
        <w:t>)</w:t>
      </w:r>
      <w:r w:rsidRPr="0088509C">
        <w:rPr>
          <w:rStyle w:val="BodyTextChar"/>
          <w:color w:val="000000"/>
          <w:sz w:val="24"/>
          <w:szCs w:val="24"/>
        </w:rPr>
        <w:t>следующие изменения:</w:t>
      </w:r>
    </w:p>
    <w:p w:rsidR="00875F4C" w:rsidRPr="0088509C" w:rsidRDefault="00875F4C" w:rsidP="00B86279">
      <w:pPr>
        <w:pStyle w:val="1"/>
        <w:shd w:val="clear" w:color="auto" w:fill="auto"/>
        <w:spacing w:before="0" w:after="0" w:line="276" w:lineRule="auto"/>
        <w:ind w:firstLine="426"/>
        <w:jc w:val="both"/>
        <w:rPr>
          <w:sz w:val="24"/>
          <w:szCs w:val="24"/>
        </w:rPr>
      </w:pPr>
      <w:r w:rsidRPr="0088509C">
        <w:rPr>
          <w:sz w:val="24"/>
          <w:szCs w:val="24"/>
        </w:rPr>
        <w:t>1.1 Пункт 1 изложить в редакции:</w:t>
      </w:r>
    </w:p>
    <w:p w:rsidR="00875F4C" w:rsidRPr="0088509C" w:rsidRDefault="00875F4C" w:rsidP="00B86279">
      <w:pPr>
        <w:autoSpaceDE w:val="0"/>
        <w:autoSpaceDN w:val="0"/>
        <w:adjustRightInd w:val="0"/>
        <w:spacing w:line="276" w:lineRule="auto"/>
        <w:ind w:firstLine="426"/>
        <w:jc w:val="both"/>
        <w:rPr>
          <w:rFonts w:ascii="Times New Roman" w:hAnsi="Times New Roman"/>
        </w:rPr>
      </w:pPr>
      <w:r w:rsidRPr="0088509C">
        <w:rPr>
          <w:rFonts w:ascii="Times New Roman" w:hAnsi="Times New Roman"/>
        </w:rPr>
        <w:t>«</w:t>
      </w:r>
      <w:r w:rsidRPr="0088509C">
        <w:rPr>
          <w:rFonts w:ascii="Times New Roman" w:hAnsi="Times New Roman" w:cs="Times New Roman"/>
        </w:rPr>
        <w:t>Настоящее Положение в соответствии с законодательством Российской Федерации и законами Брянской области определяет порядок установления, выплаты и перерасчета пенсии за выслугу лет (далее, если не оговорено особо, - пенсия), исходя из месячного денежного содержания, установленного лицам, замещавшим на 1 июня 1997 года и позднее должности муниципальной  службы муниципального образования «Навлинский район».»</w:t>
      </w:r>
    </w:p>
    <w:p w:rsidR="00875F4C" w:rsidRPr="0088509C" w:rsidRDefault="00875F4C" w:rsidP="00B86279">
      <w:pPr>
        <w:pStyle w:val="1"/>
        <w:shd w:val="clear" w:color="auto" w:fill="auto"/>
        <w:spacing w:before="0" w:after="0" w:line="276" w:lineRule="auto"/>
        <w:ind w:firstLine="426"/>
        <w:jc w:val="both"/>
        <w:rPr>
          <w:sz w:val="24"/>
          <w:szCs w:val="24"/>
        </w:rPr>
      </w:pPr>
      <w:r w:rsidRPr="0088509C">
        <w:rPr>
          <w:sz w:val="24"/>
          <w:szCs w:val="24"/>
        </w:rPr>
        <w:t>1.2. Пункт 2 изложить в редакции:</w:t>
      </w:r>
    </w:p>
    <w:p w:rsidR="00875F4C" w:rsidRPr="0088509C" w:rsidRDefault="00875F4C" w:rsidP="00B86279">
      <w:pPr>
        <w:pStyle w:val="ConsPlusNormal"/>
        <w:spacing w:line="276" w:lineRule="auto"/>
        <w:ind w:firstLine="426"/>
        <w:jc w:val="both"/>
        <w:rPr>
          <w:rFonts w:ascii="Times New Roman" w:hAnsi="Times New Roman" w:cs="Times New Roman"/>
          <w:sz w:val="24"/>
          <w:szCs w:val="24"/>
        </w:rPr>
      </w:pPr>
      <w:r w:rsidRPr="0088509C">
        <w:rPr>
          <w:rFonts w:ascii="Times New Roman" w:hAnsi="Times New Roman" w:cs="Times New Roman"/>
          <w:sz w:val="24"/>
          <w:szCs w:val="24"/>
        </w:rPr>
        <w:t xml:space="preserve">«Пенсия устанавливается лицам, имеющим право на страховую пенсию по старости, либо на страховую пенсию по инвалидности, которые назначены в соответствии с Федеральными </w:t>
      </w:r>
      <w:r w:rsidRPr="000E7CBB">
        <w:rPr>
          <w:rFonts w:ascii="Times New Roman" w:hAnsi="Times New Roman" w:cs="Times New Roman"/>
          <w:sz w:val="24"/>
          <w:szCs w:val="24"/>
        </w:rPr>
        <w:t>законами «</w:t>
      </w:r>
      <w:hyperlink r:id="rId7" w:history="1">
        <w:r w:rsidRPr="000E7CBB">
          <w:rPr>
            <w:rFonts w:ascii="Times New Roman" w:hAnsi="Times New Roman" w:cs="Times New Roman"/>
            <w:sz w:val="24"/>
            <w:szCs w:val="24"/>
          </w:rPr>
          <w:t>О государственном пенсионном обеспечении</w:t>
        </w:r>
      </w:hyperlink>
      <w:r w:rsidRPr="000E7CBB">
        <w:rPr>
          <w:rFonts w:ascii="Times New Roman" w:hAnsi="Times New Roman" w:cs="Times New Roman"/>
          <w:sz w:val="24"/>
          <w:szCs w:val="24"/>
        </w:rPr>
        <w:t xml:space="preserve"> в Российской Федерации», «</w:t>
      </w:r>
      <w:hyperlink r:id="rId8" w:history="1">
        <w:r w:rsidRPr="000E7CBB">
          <w:rPr>
            <w:rFonts w:ascii="Times New Roman" w:hAnsi="Times New Roman" w:cs="Times New Roman"/>
            <w:sz w:val="24"/>
            <w:szCs w:val="24"/>
          </w:rPr>
          <w:t>О страховых пенсиях</w:t>
        </w:r>
      </w:hyperlink>
      <w:r w:rsidRPr="000E7CBB">
        <w:rPr>
          <w:rFonts w:ascii="Times New Roman" w:hAnsi="Times New Roman" w:cs="Times New Roman"/>
          <w:sz w:val="24"/>
          <w:szCs w:val="24"/>
        </w:rPr>
        <w:t>» либо в соответствии с Законом Российской Федерации «</w:t>
      </w:r>
      <w:hyperlink r:id="rId9" w:history="1">
        <w:r w:rsidRPr="000E7CBB">
          <w:rPr>
            <w:rFonts w:ascii="Times New Roman" w:hAnsi="Times New Roman" w:cs="Times New Roman"/>
            <w:sz w:val="24"/>
            <w:szCs w:val="24"/>
          </w:rPr>
          <w:t>О социальной защите</w:t>
        </w:r>
      </w:hyperlink>
      <w:r w:rsidRPr="000E7CBB">
        <w:rPr>
          <w:rFonts w:ascii="Times New Roman" w:hAnsi="Times New Roman" w:cs="Times New Roman"/>
          <w:sz w:val="24"/>
          <w:szCs w:val="24"/>
        </w:rPr>
        <w:t xml:space="preserve"> граждан, подвергшихся воздействию радиации вследствие катастрофы на Чернобыльской АЭС», либо на страховую пенсию, которая досрочно оформлена всоответствии с </w:t>
      </w:r>
      <w:hyperlink r:id="rId10" w:history="1">
        <w:r w:rsidRPr="000E7CBB">
          <w:rPr>
            <w:rFonts w:ascii="Times New Roman" w:hAnsi="Times New Roman" w:cs="Times New Roman"/>
            <w:sz w:val="24"/>
            <w:szCs w:val="24"/>
          </w:rPr>
          <w:t>Законом</w:t>
        </w:r>
      </w:hyperlink>
      <w:r w:rsidRPr="0088509C">
        <w:rPr>
          <w:rFonts w:ascii="Times New Roman" w:hAnsi="Times New Roman" w:cs="Times New Roman"/>
          <w:sz w:val="24"/>
          <w:szCs w:val="24"/>
        </w:rPr>
        <w:t xml:space="preserve">Российской Федерации «О занятости населения в Российской Федерации», замещавшим должности муниципальной службы в представительном, исполнительно-распорядительном и контрольном органах муниципального образования «Навлинский район», предусмотренные Реестром должностей муниципальной службы в органах местного самоуправления, иных муниципальных органах в Брянской области (приложение 1 к Закону Брянской области </w:t>
      </w:r>
      <w:r w:rsidRPr="0088509C">
        <w:rPr>
          <w:rFonts w:ascii="Times New Roman" w:hAnsi="Times New Roman" w:cs="Times New Roman"/>
          <w:sz w:val="24"/>
          <w:szCs w:val="24"/>
          <w:lang w:eastAsia="en-US"/>
        </w:rPr>
        <w:t>от 16.11.2007 №156-З</w:t>
      </w:r>
      <w:r w:rsidRPr="0088509C">
        <w:rPr>
          <w:rFonts w:ascii="Times New Roman" w:hAnsi="Times New Roman" w:cs="Times New Roman"/>
          <w:sz w:val="24"/>
          <w:szCs w:val="24"/>
        </w:rPr>
        <w:t xml:space="preserve"> «О муниципальной службе в Брянской области»), при наличии следующих условий:</w:t>
      </w:r>
    </w:p>
    <w:p w:rsidR="00875F4C" w:rsidRPr="0088509C" w:rsidRDefault="00875F4C" w:rsidP="00B86279">
      <w:pPr>
        <w:autoSpaceDE w:val="0"/>
        <w:autoSpaceDN w:val="0"/>
        <w:adjustRightInd w:val="0"/>
        <w:spacing w:line="276" w:lineRule="auto"/>
        <w:ind w:firstLine="426"/>
        <w:jc w:val="both"/>
        <w:rPr>
          <w:rFonts w:ascii="Times New Roman" w:hAnsi="Times New Roman"/>
        </w:rPr>
      </w:pPr>
      <w:r w:rsidRPr="0088509C">
        <w:rPr>
          <w:rFonts w:ascii="Times New Roman" w:hAnsi="Times New Roman"/>
        </w:rPr>
        <w:t>а) стаж муниципальной службы, дающий право на пенсию, составляет не менее 15 лет;</w:t>
      </w:r>
    </w:p>
    <w:p w:rsidR="00875F4C" w:rsidRPr="0088509C" w:rsidRDefault="00875F4C" w:rsidP="00B86279">
      <w:pPr>
        <w:autoSpaceDE w:val="0"/>
        <w:autoSpaceDN w:val="0"/>
        <w:adjustRightInd w:val="0"/>
        <w:spacing w:line="276" w:lineRule="auto"/>
        <w:ind w:firstLine="426"/>
        <w:jc w:val="both"/>
        <w:rPr>
          <w:rFonts w:ascii="Times New Roman" w:hAnsi="Times New Roman"/>
        </w:rPr>
      </w:pPr>
      <w:r w:rsidRPr="0088509C">
        <w:rPr>
          <w:rFonts w:ascii="Times New Roman" w:hAnsi="Times New Roman"/>
        </w:rPr>
        <w:t>б) увольнение с замещаемой должности муниципальной службы имело место не ранее 1 июня 1997 года по всем основаниям, предусмотренным федеральным законодательством, за исключением случаев увольнения за совершение проступка, за который в соответствии с федеральным законодательством предусмотрено увольнение с работы.</w:t>
      </w:r>
    </w:p>
    <w:p w:rsidR="00875F4C" w:rsidRPr="0088509C" w:rsidRDefault="00875F4C" w:rsidP="00B86279">
      <w:pPr>
        <w:autoSpaceDE w:val="0"/>
        <w:autoSpaceDN w:val="0"/>
        <w:adjustRightInd w:val="0"/>
        <w:spacing w:line="276" w:lineRule="auto"/>
        <w:ind w:firstLine="426"/>
        <w:jc w:val="both"/>
        <w:rPr>
          <w:rFonts w:ascii="Times New Roman" w:hAnsi="Times New Roman"/>
        </w:rPr>
      </w:pPr>
      <w:r w:rsidRPr="0088509C">
        <w:rPr>
          <w:rFonts w:ascii="Times New Roman" w:hAnsi="Times New Roman"/>
        </w:rPr>
        <w:t>Пенсия указанным лицам назначается при наличии стажа муниципальной службы не менее 15 лет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 страховых пенсиях».</w:t>
      </w:r>
    </w:p>
    <w:p w:rsidR="00875F4C" w:rsidRPr="0088509C" w:rsidRDefault="00875F4C" w:rsidP="00B86279">
      <w:pPr>
        <w:autoSpaceDE w:val="0"/>
        <w:autoSpaceDN w:val="0"/>
        <w:adjustRightInd w:val="0"/>
        <w:spacing w:line="276" w:lineRule="auto"/>
        <w:ind w:firstLine="426"/>
        <w:jc w:val="both"/>
        <w:rPr>
          <w:rFonts w:ascii="Times New Roman" w:hAnsi="Times New Roman"/>
        </w:rPr>
      </w:pPr>
      <w:r w:rsidRPr="0088509C">
        <w:rPr>
          <w:rFonts w:ascii="Times New Roman" w:hAnsi="Times New Roman"/>
        </w:rPr>
        <w:t>За каждый полный год стажа муниципальной службы сверх 15 лет пенсия увеличивается на 3 процента среднемесячного заработка.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rsidR="00875F4C" w:rsidRPr="0088509C" w:rsidRDefault="00875F4C" w:rsidP="00B86279">
      <w:pPr>
        <w:pStyle w:val="1"/>
        <w:shd w:val="clear" w:color="auto" w:fill="auto"/>
        <w:spacing w:before="0" w:after="0" w:line="276" w:lineRule="auto"/>
        <w:ind w:firstLine="426"/>
        <w:jc w:val="both"/>
        <w:rPr>
          <w:sz w:val="24"/>
          <w:szCs w:val="24"/>
        </w:rPr>
      </w:pPr>
      <w:r w:rsidRPr="0088509C">
        <w:rPr>
          <w:sz w:val="24"/>
          <w:szCs w:val="24"/>
        </w:rPr>
        <w:t xml:space="preserve">1.3. Пункт 3 изложить в редакции: </w:t>
      </w:r>
    </w:p>
    <w:p w:rsidR="00875F4C" w:rsidRPr="0088509C" w:rsidRDefault="00875F4C" w:rsidP="00B86279">
      <w:pPr>
        <w:autoSpaceDE w:val="0"/>
        <w:autoSpaceDN w:val="0"/>
        <w:adjustRightInd w:val="0"/>
        <w:spacing w:line="276" w:lineRule="auto"/>
        <w:ind w:firstLine="426"/>
        <w:jc w:val="both"/>
        <w:rPr>
          <w:rFonts w:ascii="Times New Roman" w:hAnsi="Times New Roman"/>
        </w:rPr>
      </w:pPr>
      <w:r w:rsidRPr="0088509C">
        <w:rPr>
          <w:rFonts w:ascii="Times New Roman" w:hAnsi="Times New Roman"/>
        </w:rPr>
        <w:t>«Размер пенсии за выслугу лет муниципальным служащим исчисляется из их среднемесячного заработка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предусмотренную Федеральным законом «О страховых пенсиях» (дававшего право на трудовую пенсию в соответствии с Федеральным законом от 17 декабря 2001 года № 17</w:t>
      </w:r>
      <w:r>
        <w:rPr>
          <w:rFonts w:ascii="Times New Roman" w:hAnsi="Times New Roman"/>
        </w:rPr>
        <w:t>3</w:t>
      </w:r>
      <w:r w:rsidRPr="0088509C">
        <w:rPr>
          <w:rFonts w:ascii="Times New Roman" w:hAnsi="Times New Roman"/>
        </w:rPr>
        <w:t>-ФЗ «О трудовых пенсиях в РоссийскойФедерации»).</w:t>
      </w:r>
    </w:p>
    <w:p w:rsidR="00875F4C" w:rsidRPr="0088509C" w:rsidRDefault="00875F4C" w:rsidP="00B86279">
      <w:pPr>
        <w:autoSpaceDE w:val="0"/>
        <w:autoSpaceDN w:val="0"/>
        <w:adjustRightInd w:val="0"/>
        <w:spacing w:line="276" w:lineRule="auto"/>
        <w:ind w:firstLine="426"/>
        <w:jc w:val="both"/>
        <w:rPr>
          <w:rFonts w:ascii="Times New Roman" w:hAnsi="Times New Roman"/>
        </w:rPr>
      </w:pPr>
      <w:r w:rsidRPr="0088509C">
        <w:rPr>
          <w:rFonts w:ascii="Times New Roman" w:hAnsi="Times New Roman"/>
        </w:rPr>
        <w:t>Размер среднемесячного заработка, исходя из которого муниципальному служащему, исчисляется пенсия, не может превышать 0,8 денежного содержания,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w:t>
      </w:r>
    </w:p>
    <w:p w:rsidR="00875F4C" w:rsidRPr="0088509C" w:rsidRDefault="00875F4C" w:rsidP="00B86279">
      <w:pPr>
        <w:pStyle w:val="1"/>
        <w:shd w:val="clear" w:color="auto" w:fill="auto"/>
        <w:spacing w:before="0" w:after="0" w:line="276" w:lineRule="auto"/>
        <w:ind w:right="20" w:firstLine="426"/>
        <w:jc w:val="both"/>
        <w:rPr>
          <w:sz w:val="24"/>
          <w:szCs w:val="24"/>
        </w:rPr>
      </w:pPr>
      <w:r w:rsidRPr="0088509C">
        <w:rPr>
          <w:sz w:val="24"/>
          <w:szCs w:val="24"/>
        </w:rPr>
        <w:t xml:space="preserve">Размер среднемесячного заработка определяется путем деления общей суммы полученного за 12 месяцев денежного содержания, начисленной в расчетном периоде, на 12. В том случае, если период замещения должности муниципальной службы составил менее 12 месяцев, размер среднемесячного заработка определяется путем деления общей суммы денежного содержания за фактически полные месяцы замещения должности муниципальной службы на число этих месяцев. </w:t>
      </w:r>
    </w:p>
    <w:p w:rsidR="00875F4C" w:rsidRPr="0088509C" w:rsidRDefault="00875F4C" w:rsidP="00B86279">
      <w:pPr>
        <w:pStyle w:val="1"/>
        <w:shd w:val="clear" w:color="auto" w:fill="auto"/>
        <w:spacing w:before="0" w:after="0" w:line="276" w:lineRule="auto"/>
        <w:ind w:right="20" w:firstLine="426"/>
        <w:jc w:val="both"/>
        <w:rPr>
          <w:sz w:val="24"/>
          <w:szCs w:val="24"/>
        </w:rPr>
      </w:pPr>
      <w:r w:rsidRPr="0088509C">
        <w:rPr>
          <w:sz w:val="24"/>
          <w:szCs w:val="24"/>
        </w:rPr>
        <w:t>В том случае, если период замещения должности муниципальной службы составил менее одного полного календарного месяца, среднемесячный заработок подсчитывается путем деления суммы полученного в расчетном периоде денежного содержания на фактически проработанные в этом периоде дни и умножается на 21 (среднемесячное число рабочих дней в году).</w:t>
      </w:r>
    </w:p>
    <w:p w:rsidR="00875F4C" w:rsidRPr="0088509C" w:rsidRDefault="00875F4C" w:rsidP="00B86279">
      <w:pPr>
        <w:autoSpaceDE w:val="0"/>
        <w:autoSpaceDN w:val="0"/>
        <w:adjustRightInd w:val="0"/>
        <w:spacing w:line="276" w:lineRule="auto"/>
        <w:ind w:firstLine="426"/>
        <w:jc w:val="both"/>
        <w:rPr>
          <w:rFonts w:ascii="Times New Roman" w:hAnsi="Times New Roman"/>
        </w:rPr>
      </w:pPr>
      <w:r w:rsidRPr="0088509C">
        <w:rPr>
          <w:rFonts w:ascii="Times New Roman" w:hAnsi="Times New Roman"/>
        </w:rPr>
        <w:t>Из числа месяцев, за которые подсчитывается среднемесячный заработок, исключаются неполные месяцы, когда гражданин, замещавший должность муниципальной службы, не работал в связи с временной нетрудоспособностью или в соответствии с законодательством Российской Федерации или Брянской области освобождался от исполнения должностных обязанностей с сохранением среднего заработка, или находился в отпуске без сохранения денежного содержания. При этом исключенные месяцы должны заменяться другими, непосредственно предшествующими избранному периоду.</w:t>
      </w:r>
    </w:p>
    <w:p w:rsidR="00875F4C" w:rsidRPr="0088509C" w:rsidRDefault="00875F4C" w:rsidP="00B86279">
      <w:pPr>
        <w:autoSpaceDE w:val="0"/>
        <w:autoSpaceDN w:val="0"/>
        <w:adjustRightInd w:val="0"/>
        <w:spacing w:line="276" w:lineRule="auto"/>
        <w:ind w:firstLine="426"/>
        <w:jc w:val="both"/>
        <w:rPr>
          <w:rFonts w:ascii="Times New Roman" w:hAnsi="Times New Roman"/>
        </w:rPr>
      </w:pPr>
      <w:r w:rsidRPr="0088509C">
        <w:rPr>
          <w:rFonts w:ascii="Times New Roman" w:hAnsi="Times New Roman"/>
        </w:rPr>
        <w:t>Если в расчетный период произошло повышение (увеличение) в централизованном порядке денежного содержания, среднемесячный заработок за весь расчетный период рассчитывается с учетом повышения (увеличения) денежного содержания.»</w:t>
      </w:r>
    </w:p>
    <w:p w:rsidR="00875F4C" w:rsidRPr="0088509C" w:rsidRDefault="00875F4C" w:rsidP="00B86279">
      <w:pPr>
        <w:pStyle w:val="1"/>
        <w:shd w:val="clear" w:color="auto" w:fill="auto"/>
        <w:spacing w:before="0" w:after="0" w:line="276" w:lineRule="auto"/>
        <w:ind w:firstLine="426"/>
        <w:jc w:val="both"/>
        <w:rPr>
          <w:sz w:val="24"/>
          <w:szCs w:val="24"/>
        </w:rPr>
      </w:pPr>
      <w:r w:rsidRPr="0088509C">
        <w:rPr>
          <w:sz w:val="24"/>
          <w:szCs w:val="24"/>
        </w:rPr>
        <w:t xml:space="preserve">1.4. Пункт 4 изложить в редакции: </w:t>
      </w:r>
    </w:p>
    <w:p w:rsidR="00875F4C" w:rsidRPr="0088509C" w:rsidRDefault="00875F4C" w:rsidP="00B86279">
      <w:pPr>
        <w:autoSpaceDE w:val="0"/>
        <w:autoSpaceDN w:val="0"/>
        <w:adjustRightInd w:val="0"/>
        <w:spacing w:line="276" w:lineRule="auto"/>
        <w:ind w:firstLine="426"/>
        <w:jc w:val="both"/>
        <w:rPr>
          <w:rFonts w:ascii="Times New Roman" w:hAnsi="Times New Roman"/>
        </w:rPr>
      </w:pPr>
      <w:r w:rsidRPr="0088509C">
        <w:rPr>
          <w:rFonts w:ascii="Times New Roman" w:hAnsi="Times New Roman"/>
        </w:rPr>
        <w:t xml:space="preserve">«В случае если достижение пенсионного возраста лицом, замещавшим должность муниципальной службы в органах </w:t>
      </w:r>
      <w:r w:rsidRPr="0088509C">
        <w:rPr>
          <w:rFonts w:ascii="Times New Roman" w:hAnsi="Times New Roman" w:cs="Times New Roman"/>
        </w:rPr>
        <w:t>муниципального образования «Навлинский район»</w:t>
      </w:r>
      <w:r w:rsidRPr="0088509C">
        <w:rPr>
          <w:rFonts w:ascii="Times New Roman" w:hAnsi="Times New Roman"/>
        </w:rPr>
        <w:t>, установление инвалидности произошло ранее 1 июня 1997 года, исчисление пенсии производится из денежного содержания по должности, замещаемой на день увольнения с муниципальной службы.»</w:t>
      </w:r>
    </w:p>
    <w:p w:rsidR="00875F4C" w:rsidRPr="0088509C" w:rsidRDefault="00875F4C" w:rsidP="00B86279">
      <w:pPr>
        <w:pStyle w:val="1"/>
        <w:shd w:val="clear" w:color="auto" w:fill="auto"/>
        <w:spacing w:before="0" w:after="0" w:line="276" w:lineRule="auto"/>
        <w:ind w:firstLine="426"/>
        <w:jc w:val="left"/>
        <w:rPr>
          <w:sz w:val="24"/>
          <w:szCs w:val="24"/>
        </w:rPr>
      </w:pPr>
      <w:r w:rsidRPr="0088509C">
        <w:rPr>
          <w:sz w:val="24"/>
          <w:szCs w:val="24"/>
        </w:rPr>
        <w:t>1.5. Пункт 5 признать утратившим силу.</w:t>
      </w:r>
    </w:p>
    <w:p w:rsidR="00875F4C" w:rsidRDefault="00875F4C" w:rsidP="00B86279">
      <w:pPr>
        <w:pStyle w:val="1"/>
        <w:shd w:val="clear" w:color="auto" w:fill="auto"/>
        <w:spacing w:before="0" w:after="0" w:line="276" w:lineRule="auto"/>
        <w:ind w:firstLine="426"/>
        <w:jc w:val="left"/>
        <w:rPr>
          <w:sz w:val="24"/>
          <w:szCs w:val="24"/>
        </w:rPr>
      </w:pPr>
      <w:r w:rsidRPr="0088509C">
        <w:rPr>
          <w:sz w:val="24"/>
          <w:szCs w:val="24"/>
        </w:rPr>
        <w:t xml:space="preserve">1.6. Пункт </w:t>
      </w:r>
      <w:r>
        <w:rPr>
          <w:sz w:val="24"/>
          <w:szCs w:val="24"/>
        </w:rPr>
        <w:t>6</w:t>
      </w:r>
      <w:r w:rsidRPr="0088509C">
        <w:rPr>
          <w:sz w:val="24"/>
          <w:szCs w:val="24"/>
        </w:rPr>
        <w:t xml:space="preserve"> признать утратившим силу.</w:t>
      </w:r>
    </w:p>
    <w:p w:rsidR="00875F4C" w:rsidRPr="0088509C" w:rsidRDefault="00875F4C" w:rsidP="00B86279">
      <w:pPr>
        <w:pStyle w:val="1"/>
        <w:shd w:val="clear" w:color="auto" w:fill="auto"/>
        <w:spacing w:before="0" w:after="0" w:line="276" w:lineRule="auto"/>
        <w:ind w:firstLine="426"/>
        <w:jc w:val="left"/>
        <w:rPr>
          <w:sz w:val="24"/>
          <w:szCs w:val="24"/>
        </w:rPr>
      </w:pPr>
      <w:r w:rsidRPr="0088509C">
        <w:rPr>
          <w:sz w:val="24"/>
          <w:szCs w:val="24"/>
        </w:rPr>
        <w:t>1.</w:t>
      </w:r>
      <w:r>
        <w:rPr>
          <w:sz w:val="24"/>
          <w:szCs w:val="24"/>
        </w:rPr>
        <w:t>7</w:t>
      </w:r>
      <w:r w:rsidRPr="0088509C">
        <w:rPr>
          <w:sz w:val="24"/>
          <w:szCs w:val="24"/>
        </w:rPr>
        <w:t>.В части первой пункта 15 слова «среднемесячного денежного содержания» заменить словами «среднемесячного заработка».</w:t>
      </w:r>
    </w:p>
    <w:p w:rsidR="00875F4C" w:rsidRPr="0088509C" w:rsidRDefault="00875F4C" w:rsidP="00B86279">
      <w:pPr>
        <w:pStyle w:val="1"/>
        <w:shd w:val="clear" w:color="auto" w:fill="auto"/>
        <w:tabs>
          <w:tab w:val="num" w:pos="0"/>
        </w:tabs>
        <w:spacing w:before="0" w:after="420" w:line="276" w:lineRule="auto"/>
        <w:ind w:firstLine="426"/>
        <w:jc w:val="both"/>
        <w:rPr>
          <w:sz w:val="24"/>
          <w:szCs w:val="24"/>
        </w:rPr>
      </w:pPr>
      <w:r w:rsidRPr="0088509C">
        <w:rPr>
          <w:sz w:val="24"/>
          <w:szCs w:val="24"/>
        </w:rPr>
        <w:t>1.</w:t>
      </w:r>
      <w:r>
        <w:rPr>
          <w:sz w:val="24"/>
          <w:szCs w:val="24"/>
        </w:rPr>
        <w:t>8</w:t>
      </w:r>
      <w:bookmarkStart w:id="1" w:name="_GoBack"/>
      <w:bookmarkEnd w:id="1"/>
      <w:r w:rsidRPr="0088509C">
        <w:rPr>
          <w:sz w:val="24"/>
          <w:szCs w:val="24"/>
        </w:rPr>
        <w:t>.  По тексту форм 2, 3 слова «среднемесячного денежного содержания» заменить словами «среднемесячного заработка».</w:t>
      </w:r>
    </w:p>
    <w:p w:rsidR="00875F4C" w:rsidRPr="0088509C" w:rsidRDefault="00875F4C" w:rsidP="00B86279">
      <w:pPr>
        <w:widowControl/>
        <w:autoSpaceDE w:val="0"/>
        <w:autoSpaceDN w:val="0"/>
        <w:adjustRightInd w:val="0"/>
        <w:spacing w:line="276" w:lineRule="auto"/>
        <w:ind w:firstLine="426"/>
        <w:jc w:val="both"/>
        <w:outlineLvl w:val="0"/>
        <w:rPr>
          <w:rFonts w:ascii="Times New Roman" w:hAnsi="Times New Roman"/>
        </w:rPr>
      </w:pPr>
      <w:r w:rsidRPr="0088509C">
        <w:rPr>
          <w:rStyle w:val="BodyTextChar"/>
          <w:sz w:val="24"/>
          <w:szCs w:val="24"/>
        </w:rPr>
        <w:t xml:space="preserve">2. </w:t>
      </w:r>
      <w:r w:rsidRPr="0088509C">
        <w:rPr>
          <w:rFonts w:ascii="Times New Roman" w:hAnsi="Times New Roman"/>
        </w:rPr>
        <w:t>Данное решение опубликовать (обнародовать) в установленном порядке.</w:t>
      </w:r>
    </w:p>
    <w:p w:rsidR="00875F4C" w:rsidRPr="0088509C" w:rsidRDefault="00875F4C" w:rsidP="00B86279">
      <w:pPr>
        <w:pStyle w:val="BodyText"/>
        <w:shd w:val="clear" w:color="auto" w:fill="auto"/>
        <w:spacing w:line="276" w:lineRule="auto"/>
        <w:ind w:firstLine="426"/>
        <w:jc w:val="left"/>
        <w:rPr>
          <w:rStyle w:val="BodyTextChar"/>
          <w:color w:val="000000"/>
          <w:sz w:val="24"/>
          <w:szCs w:val="24"/>
        </w:rPr>
      </w:pPr>
    </w:p>
    <w:p w:rsidR="00875F4C" w:rsidRPr="0088509C" w:rsidRDefault="00875F4C" w:rsidP="00B86279">
      <w:pPr>
        <w:pStyle w:val="BodyText"/>
        <w:shd w:val="clear" w:color="auto" w:fill="auto"/>
        <w:spacing w:line="276" w:lineRule="auto"/>
        <w:ind w:firstLine="426"/>
        <w:jc w:val="left"/>
        <w:rPr>
          <w:rStyle w:val="BodyTextChar"/>
          <w:color w:val="000000"/>
          <w:sz w:val="24"/>
          <w:szCs w:val="24"/>
        </w:rPr>
      </w:pPr>
    </w:p>
    <w:p w:rsidR="00875F4C" w:rsidRPr="0088509C" w:rsidRDefault="00875F4C" w:rsidP="00B86279">
      <w:pPr>
        <w:spacing w:line="276" w:lineRule="auto"/>
        <w:ind w:firstLine="426"/>
        <w:jc w:val="both"/>
        <w:rPr>
          <w:rFonts w:ascii="Times New Roman" w:hAnsi="Times New Roman"/>
        </w:rPr>
      </w:pPr>
      <w:r w:rsidRPr="0088509C">
        <w:rPr>
          <w:rFonts w:ascii="Times New Roman" w:hAnsi="Times New Roman"/>
        </w:rPr>
        <w:t>Глава Навлинского района</w:t>
      </w:r>
      <w:r w:rsidRPr="0088509C">
        <w:rPr>
          <w:rFonts w:ascii="Times New Roman" w:hAnsi="Times New Roman"/>
        </w:rPr>
        <w:tab/>
      </w:r>
      <w:r w:rsidRPr="0088509C">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88509C">
        <w:rPr>
          <w:rFonts w:ascii="Times New Roman" w:hAnsi="Times New Roman"/>
        </w:rPr>
        <w:tab/>
      </w:r>
      <w:r w:rsidRPr="0088509C">
        <w:rPr>
          <w:rFonts w:ascii="Times New Roman" w:hAnsi="Times New Roman"/>
        </w:rPr>
        <w:tab/>
        <w:t>С.И. Мосин</w:t>
      </w:r>
    </w:p>
    <w:p w:rsidR="00875F4C" w:rsidRDefault="00875F4C" w:rsidP="00B86279">
      <w:pPr>
        <w:pStyle w:val="BodyText"/>
        <w:shd w:val="clear" w:color="auto" w:fill="auto"/>
        <w:spacing w:line="276" w:lineRule="auto"/>
        <w:ind w:firstLine="426"/>
        <w:jc w:val="left"/>
        <w:rPr>
          <w:sz w:val="24"/>
          <w:szCs w:val="24"/>
        </w:rPr>
      </w:pPr>
    </w:p>
    <w:p w:rsidR="00875F4C" w:rsidRPr="002C346F" w:rsidRDefault="00875F4C" w:rsidP="008162C5">
      <w:pPr>
        <w:tabs>
          <w:tab w:val="left" w:pos="6840"/>
        </w:tabs>
        <w:spacing w:line="276" w:lineRule="auto"/>
        <w:ind w:firstLine="284"/>
        <w:jc w:val="center"/>
        <w:rPr>
          <w:rFonts w:ascii="Times New Roman" w:hAnsi="Times New Roman"/>
        </w:rPr>
      </w:pPr>
    </w:p>
    <w:p w:rsidR="00875F4C" w:rsidRPr="002C346F" w:rsidRDefault="00875F4C" w:rsidP="008162C5">
      <w:pPr>
        <w:tabs>
          <w:tab w:val="left" w:pos="6840"/>
        </w:tabs>
        <w:spacing w:line="276" w:lineRule="auto"/>
        <w:ind w:firstLine="284"/>
        <w:jc w:val="center"/>
        <w:rPr>
          <w:rFonts w:ascii="Times New Roman" w:hAnsi="Times New Roman"/>
        </w:rPr>
      </w:pPr>
    </w:p>
    <w:p w:rsidR="00875F4C" w:rsidRPr="0088509C" w:rsidRDefault="00875F4C" w:rsidP="00B86279">
      <w:pPr>
        <w:pStyle w:val="BodyText"/>
        <w:shd w:val="clear" w:color="auto" w:fill="auto"/>
        <w:spacing w:line="276" w:lineRule="auto"/>
        <w:ind w:firstLine="426"/>
        <w:jc w:val="left"/>
        <w:rPr>
          <w:sz w:val="24"/>
          <w:szCs w:val="24"/>
        </w:rPr>
      </w:pPr>
    </w:p>
    <w:sectPr w:rsidR="00875F4C" w:rsidRPr="0088509C" w:rsidSect="003B6482">
      <w:headerReference w:type="default" r:id="rId11"/>
      <w:headerReference w:type="first" r:id="rId12"/>
      <w:type w:val="continuous"/>
      <w:pgSz w:w="11909" w:h="16834" w:code="9"/>
      <w:pgMar w:top="567" w:right="567" w:bottom="567" w:left="1418" w:header="57" w:footer="5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5F4C" w:rsidRDefault="00875F4C">
      <w:r>
        <w:separator/>
      </w:r>
    </w:p>
  </w:endnote>
  <w:endnote w:type="continuationSeparator" w:id="1">
    <w:p w:rsidR="00875F4C" w:rsidRDefault="00875F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MS Mincho">
    <w:altName w:val="?l?r ??Ѓfc"/>
    <w:panose1 w:val="02020609040205080304"/>
    <w:charset w:val="80"/>
    <w:family w:val="roman"/>
    <w:notTrueType/>
    <w:pitch w:val="fixed"/>
    <w:sig w:usb0="00000001" w:usb1="08070000" w:usb2="00000010" w:usb3="00000000" w:csb0="00020000"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5F4C" w:rsidRDefault="00875F4C">
      <w:r>
        <w:separator/>
      </w:r>
    </w:p>
  </w:footnote>
  <w:footnote w:type="continuationSeparator" w:id="1">
    <w:p w:rsidR="00875F4C" w:rsidRDefault="00875F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F4C" w:rsidRDefault="00875F4C">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F4C" w:rsidRDefault="00875F4C">
    <w:pPr>
      <w:rPr>
        <w:sz w:val="2"/>
        <w:szCs w:val="2"/>
      </w:rPr>
    </w:pPr>
    <w:r>
      <w:rPr>
        <w:noProof/>
      </w:rPr>
      <w:pict>
        <v:shapetype id="_x0000_t202" coordsize="21600,21600" o:spt="202" path="m,l,21600r21600,l21600,xe">
          <v:stroke joinstyle="miter"/>
          <v:path gradientshapeok="t" o:connecttype="rect"/>
        </v:shapetype>
        <v:shape id="_x0000_s2049" type="#_x0000_t202" style="position:absolute;margin-left:187.7pt;margin-top:53.5pt;width:173.05pt;height:12.95pt;z-index:-251656192;mso-wrap-style:none;mso-wrap-distance-left:5pt;mso-wrap-distance-right:5pt;mso-position-horizontal-relative:page;mso-position-vertical-relative:page" filled="f" stroked="f">
          <v:textbox style="mso-fit-shape-to-text:t" inset="0,0,0,0">
            <w:txbxContent>
              <w:p w:rsidR="00875F4C" w:rsidRDefault="00875F4C">
                <w:r>
                  <w:rPr>
                    <w:rStyle w:val="a1"/>
                    <w:b w:val="0"/>
                    <w:bCs w:val="0"/>
                  </w:rPr>
                  <w:t>РОССИЙСКАЯ ФЕДЕРАЦИЯ</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2AC74942"/>
    <w:multiLevelType w:val="multilevel"/>
    <w:tmpl w:val="5FD00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323A0F65"/>
    <w:multiLevelType w:val="multilevel"/>
    <w:tmpl w:val="3CAC1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3C12B8E"/>
    <w:multiLevelType w:val="hybridMultilevel"/>
    <w:tmpl w:val="B34289C8"/>
    <w:lvl w:ilvl="0" w:tplc="42FA0240">
      <w:start w:val="1"/>
      <w:numFmt w:val="decimal"/>
      <w:lvlText w:val="%1."/>
      <w:lvlJc w:val="left"/>
      <w:pPr>
        <w:ind w:left="1785" w:hanging="1065"/>
      </w:pPr>
      <w:rPr>
        <w:rFonts w:cs="Times New Roman" w:hint="default"/>
        <w:color w:val="auto"/>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35AA0241"/>
    <w:multiLevelType w:val="hybridMultilevel"/>
    <w:tmpl w:val="C170989E"/>
    <w:lvl w:ilvl="0" w:tplc="0419000F">
      <w:start w:val="1"/>
      <w:numFmt w:val="decimal"/>
      <w:lvlText w:val="%1."/>
      <w:lvlJc w:val="left"/>
      <w:pPr>
        <w:tabs>
          <w:tab w:val="num" w:pos="1429"/>
        </w:tabs>
        <w:ind w:left="1429" w:hanging="360"/>
      </w:pPr>
      <w:rPr>
        <w:rFonts w:cs="Times New Roman"/>
      </w:rPr>
    </w:lvl>
    <w:lvl w:ilvl="1" w:tplc="93E2ECC6">
      <w:start w:val="1"/>
      <w:numFmt w:val="bullet"/>
      <w:lvlText w:val=""/>
      <w:lvlJc w:val="left"/>
      <w:pPr>
        <w:tabs>
          <w:tab w:val="num" w:pos="1789"/>
        </w:tabs>
        <w:ind w:left="1676" w:firstLine="113"/>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5">
    <w:nsid w:val="548E0243"/>
    <w:multiLevelType w:val="hybridMultilevel"/>
    <w:tmpl w:val="A00202B4"/>
    <w:lvl w:ilvl="0" w:tplc="9D240B08">
      <w:start w:val="1"/>
      <w:numFmt w:val="decimal"/>
      <w:lvlText w:val="%1."/>
      <w:lvlJc w:val="left"/>
      <w:pPr>
        <w:ind w:left="1160" w:hanging="360"/>
      </w:pPr>
      <w:rPr>
        <w:rFonts w:cs="Times New Roman" w:hint="default"/>
      </w:rPr>
    </w:lvl>
    <w:lvl w:ilvl="1" w:tplc="04190019" w:tentative="1">
      <w:start w:val="1"/>
      <w:numFmt w:val="lowerLetter"/>
      <w:lvlText w:val="%2."/>
      <w:lvlJc w:val="left"/>
      <w:pPr>
        <w:ind w:left="1880" w:hanging="360"/>
      </w:pPr>
      <w:rPr>
        <w:rFonts w:cs="Times New Roman"/>
      </w:rPr>
    </w:lvl>
    <w:lvl w:ilvl="2" w:tplc="0419001B" w:tentative="1">
      <w:start w:val="1"/>
      <w:numFmt w:val="lowerRoman"/>
      <w:lvlText w:val="%3."/>
      <w:lvlJc w:val="right"/>
      <w:pPr>
        <w:ind w:left="2600" w:hanging="180"/>
      </w:pPr>
      <w:rPr>
        <w:rFonts w:cs="Times New Roman"/>
      </w:rPr>
    </w:lvl>
    <w:lvl w:ilvl="3" w:tplc="0419000F" w:tentative="1">
      <w:start w:val="1"/>
      <w:numFmt w:val="decimal"/>
      <w:lvlText w:val="%4."/>
      <w:lvlJc w:val="left"/>
      <w:pPr>
        <w:ind w:left="3320" w:hanging="360"/>
      </w:pPr>
      <w:rPr>
        <w:rFonts w:cs="Times New Roman"/>
      </w:rPr>
    </w:lvl>
    <w:lvl w:ilvl="4" w:tplc="04190019" w:tentative="1">
      <w:start w:val="1"/>
      <w:numFmt w:val="lowerLetter"/>
      <w:lvlText w:val="%5."/>
      <w:lvlJc w:val="left"/>
      <w:pPr>
        <w:ind w:left="4040" w:hanging="360"/>
      </w:pPr>
      <w:rPr>
        <w:rFonts w:cs="Times New Roman"/>
      </w:rPr>
    </w:lvl>
    <w:lvl w:ilvl="5" w:tplc="0419001B" w:tentative="1">
      <w:start w:val="1"/>
      <w:numFmt w:val="lowerRoman"/>
      <w:lvlText w:val="%6."/>
      <w:lvlJc w:val="right"/>
      <w:pPr>
        <w:ind w:left="4760" w:hanging="180"/>
      </w:pPr>
      <w:rPr>
        <w:rFonts w:cs="Times New Roman"/>
      </w:rPr>
    </w:lvl>
    <w:lvl w:ilvl="6" w:tplc="0419000F" w:tentative="1">
      <w:start w:val="1"/>
      <w:numFmt w:val="decimal"/>
      <w:lvlText w:val="%7."/>
      <w:lvlJc w:val="left"/>
      <w:pPr>
        <w:ind w:left="5480" w:hanging="360"/>
      </w:pPr>
      <w:rPr>
        <w:rFonts w:cs="Times New Roman"/>
      </w:rPr>
    </w:lvl>
    <w:lvl w:ilvl="7" w:tplc="04190019" w:tentative="1">
      <w:start w:val="1"/>
      <w:numFmt w:val="lowerLetter"/>
      <w:lvlText w:val="%8."/>
      <w:lvlJc w:val="left"/>
      <w:pPr>
        <w:ind w:left="6200" w:hanging="360"/>
      </w:pPr>
      <w:rPr>
        <w:rFonts w:cs="Times New Roman"/>
      </w:rPr>
    </w:lvl>
    <w:lvl w:ilvl="8" w:tplc="0419001B" w:tentative="1">
      <w:start w:val="1"/>
      <w:numFmt w:val="lowerRoman"/>
      <w:lvlText w:val="%9."/>
      <w:lvlJc w:val="right"/>
      <w:pPr>
        <w:ind w:left="6920" w:hanging="180"/>
      </w:pPr>
      <w:rPr>
        <w:rFonts w:cs="Times New Roman"/>
      </w:rPr>
    </w:lvl>
  </w:abstractNum>
  <w:abstractNum w:abstractNumId="6">
    <w:nsid w:val="672C5F19"/>
    <w:multiLevelType w:val="multilevel"/>
    <w:tmpl w:val="3CAC1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7BF07A48"/>
    <w:multiLevelType w:val="multilevel"/>
    <w:tmpl w:val="0102EB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4"/>
  </w:num>
  <w:num w:numId="3">
    <w:abstractNumId w:val="6"/>
  </w:num>
  <w:num w:numId="4">
    <w:abstractNumId w:val="1"/>
  </w:num>
  <w:num w:numId="5">
    <w:abstractNumId w:val="7"/>
  </w:num>
  <w:num w:numId="6">
    <w:abstractNumId w:val="2"/>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2F40"/>
    <w:rsid w:val="00070560"/>
    <w:rsid w:val="000B3938"/>
    <w:rsid w:val="000C6E75"/>
    <w:rsid w:val="000E7CBB"/>
    <w:rsid w:val="00132F40"/>
    <w:rsid w:val="001A16DD"/>
    <w:rsid w:val="001B1FB9"/>
    <w:rsid w:val="0028798B"/>
    <w:rsid w:val="002A2A5B"/>
    <w:rsid w:val="002C346F"/>
    <w:rsid w:val="002D3F3F"/>
    <w:rsid w:val="002F2499"/>
    <w:rsid w:val="002F5B72"/>
    <w:rsid w:val="003B6482"/>
    <w:rsid w:val="0045047E"/>
    <w:rsid w:val="004C7E17"/>
    <w:rsid w:val="00505C6B"/>
    <w:rsid w:val="00537730"/>
    <w:rsid w:val="00566596"/>
    <w:rsid w:val="0058248C"/>
    <w:rsid w:val="005E2411"/>
    <w:rsid w:val="005F20EA"/>
    <w:rsid w:val="00614D7B"/>
    <w:rsid w:val="00621A45"/>
    <w:rsid w:val="006E00B5"/>
    <w:rsid w:val="00721343"/>
    <w:rsid w:val="00723DF5"/>
    <w:rsid w:val="00725B41"/>
    <w:rsid w:val="007417DF"/>
    <w:rsid w:val="00754927"/>
    <w:rsid w:val="00772A2E"/>
    <w:rsid w:val="007C7C39"/>
    <w:rsid w:val="008162C5"/>
    <w:rsid w:val="00875F4C"/>
    <w:rsid w:val="0088509C"/>
    <w:rsid w:val="00885AF8"/>
    <w:rsid w:val="00AD6983"/>
    <w:rsid w:val="00B06FCA"/>
    <w:rsid w:val="00B86279"/>
    <w:rsid w:val="00BB5AE1"/>
    <w:rsid w:val="00C84CEA"/>
    <w:rsid w:val="00CB02F2"/>
    <w:rsid w:val="00CB2B27"/>
    <w:rsid w:val="00CB455E"/>
    <w:rsid w:val="00D5576C"/>
    <w:rsid w:val="00E70C82"/>
    <w:rsid w:val="00E95AE6"/>
    <w:rsid w:val="00ED1293"/>
    <w:rsid w:val="00ED7AD0"/>
    <w:rsid w:val="00F201A6"/>
    <w:rsid w:val="00F9004D"/>
    <w:rsid w:val="00FB739A"/>
    <w:rsid w:val="00FD2F1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Times New Roman" w:hAnsi="Courier New" w:cs="Courier New"/>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FB9"/>
    <w:pPr>
      <w:widowControl w:val="0"/>
    </w:pPr>
    <w:rPr>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B1FB9"/>
    <w:rPr>
      <w:rFonts w:cs="Times New Roman"/>
      <w:color w:val="0066CC"/>
      <w:u w:val="single"/>
    </w:rPr>
  </w:style>
  <w:style w:type="character" w:customStyle="1" w:styleId="2">
    <w:name w:val="Основной текст (2)_"/>
    <w:basedOn w:val="DefaultParagraphFont"/>
    <w:link w:val="20"/>
    <w:uiPriority w:val="99"/>
    <w:locked/>
    <w:rsid w:val="001B1FB9"/>
    <w:rPr>
      <w:rFonts w:ascii="MS Mincho" w:eastAsia="MS Mincho" w:cs="MS Mincho"/>
      <w:i/>
      <w:iCs/>
      <w:noProof/>
      <w:sz w:val="41"/>
      <w:szCs w:val="41"/>
      <w:u w:val="none"/>
    </w:rPr>
  </w:style>
  <w:style w:type="paragraph" w:styleId="BodyText">
    <w:name w:val="Body Text"/>
    <w:basedOn w:val="Normal"/>
    <w:link w:val="BodyTextChar"/>
    <w:uiPriority w:val="99"/>
    <w:rsid w:val="001B1FB9"/>
    <w:pPr>
      <w:shd w:val="clear" w:color="auto" w:fill="FFFFFF"/>
      <w:spacing w:line="324" w:lineRule="exact"/>
      <w:jc w:val="center"/>
    </w:pPr>
    <w:rPr>
      <w:rFonts w:ascii="Times New Roman" w:hAnsi="Times New Roman" w:cs="Times New Roman"/>
      <w:color w:val="auto"/>
      <w:sz w:val="26"/>
      <w:szCs w:val="26"/>
    </w:rPr>
  </w:style>
  <w:style w:type="character" w:customStyle="1" w:styleId="BodyTextChar">
    <w:name w:val="Body Text Char"/>
    <w:basedOn w:val="DefaultParagraphFont"/>
    <w:link w:val="BodyText"/>
    <w:uiPriority w:val="99"/>
    <w:locked/>
    <w:rsid w:val="001B1FB9"/>
    <w:rPr>
      <w:rFonts w:ascii="Times New Roman" w:hAnsi="Times New Roman" w:cs="Times New Roman"/>
      <w:sz w:val="26"/>
      <w:szCs w:val="26"/>
      <w:u w:val="none"/>
    </w:rPr>
  </w:style>
  <w:style w:type="paragraph" w:customStyle="1" w:styleId="20">
    <w:name w:val="Основной текст (2)"/>
    <w:basedOn w:val="Normal"/>
    <w:link w:val="2"/>
    <w:uiPriority w:val="99"/>
    <w:rsid w:val="001B1FB9"/>
    <w:pPr>
      <w:shd w:val="clear" w:color="auto" w:fill="FFFFFF"/>
      <w:spacing w:line="240" w:lineRule="atLeast"/>
    </w:pPr>
    <w:rPr>
      <w:rFonts w:ascii="MS Mincho" w:eastAsia="MS Mincho" w:cs="MS Mincho"/>
      <w:i/>
      <w:iCs/>
      <w:noProof/>
      <w:color w:val="auto"/>
      <w:sz w:val="41"/>
      <w:szCs w:val="41"/>
    </w:rPr>
  </w:style>
  <w:style w:type="table" w:styleId="TableGrid">
    <w:name w:val="Table Grid"/>
    <w:basedOn w:val="TableNormal"/>
    <w:uiPriority w:val="99"/>
    <w:locked/>
    <w:rsid w:val="00ED7AD0"/>
    <w:pPr>
      <w:widowControl w:val="0"/>
    </w:pPr>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Основной текст_"/>
    <w:basedOn w:val="DefaultParagraphFont"/>
    <w:link w:val="21"/>
    <w:uiPriority w:val="99"/>
    <w:locked/>
    <w:rsid w:val="007417DF"/>
    <w:rPr>
      <w:rFonts w:ascii="Times New Roman" w:hAnsi="Times New Roman" w:cs="Times New Roman"/>
      <w:b/>
      <w:bCs/>
      <w:sz w:val="16"/>
      <w:szCs w:val="16"/>
      <w:shd w:val="clear" w:color="auto" w:fill="FFFFFF"/>
    </w:rPr>
  </w:style>
  <w:style w:type="paragraph" w:customStyle="1" w:styleId="21">
    <w:name w:val="Основной текст2"/>
    <w:basedOn w:val="Normal"/>
    <w:link w:val="a"/>
    <w:uiPriority w:val="99"/>
    <w:rsid w:val="007417DF"/>
    <w:pPr>
      <w:shd w:val="clear" w:color="auto" w:fill="FFFFFF"/>
      <w:spacing w:after="180" w:line="212" w:lineRule="exact"/>
      <w:jc w:val="center"/>
    </w:pPr>
    <w:rPr>
      <w:rFonts w:ascii="Times New Roman" w:hAnsi="Times New Roman"/>
      <w:b/>
      <w:bCs/>
      <w:color w:val="auto"/>
      <w:sz w:val="16"/>
      <w:szCs w:val="16"/>
    </w:rPr>
  </w:style>
  <w:style w:type="character" w:customStyle="1" w:styleId="a0">
    <w:name w:val="Колонтитул_"/>
    <w:basedOn w:val="DefaultParagraphFont"/>
    <w:uiPriority w:val="99"/>
    <w:rsid w:val="007417DF"/>
    <w:rPr>
      <w:rFonts w:ascii="Times New Roman" w:hAnsi="Times New Roman" w:cs="Times New Roman"/>
      <w:b/>
      <w:bCs/>
      <w:u w:val="none"/>
    </w:rPr>
  </w:style>
  <w:style w:type="character" w:customStyle="1" w:styleId="a1">
    <w:name w:val="Колонтитул"/>
    <w:basedOn w:val="a0"/>
    <w:uiPriority w:val="99"/>
    <w:rsid w:val="007417DF"/>
    <w:rPr>
      <w:color w:val="000000"/>
      <w:spacing w:val="0"/>
      <w:w w:val="100"/>
      <w:position w:val="0"/>
      <w:sz w:val="24"/>
      <w:szCs w:val="24"/>
      <w:lang w:val="ru-RU" w:eastAsia="ru-RU"/>
    </w:rPr>
  </w:style>
  <w:style w:type="character" w:customStyle="1" w:styleId="TrebuchetMS">
    <w:name w:val="Колонтитул + Trebuchet MS"/>
    <w:aliases w:val="10,5 pt,Не полужирный"/>
    <w:basedOn w:val="a0"/>
    <w:uiPriority w:val="99"/>
    <w:rsid w:val="007417DF"/>
    <w:rPr>
      <w:rFonts w:ascii="Trebuchet MS" w:hAnsi="Trebuchet MS" w:cs="Trebuchet MS"/>
      <w:color w:val="000000"/>
      <w:spacing w:val="0"/>
      <w:w w:val="100"/>
      <w:position w:val="0"/>
      <w:sz w:val="21"/>
      <w:szCs w:val="21"/>
      <w:lang w:val="ru-RU" w:eastAsia="ru-RU"/>
    </w:rPr>
  </w:style>
  <w:style w:type="paragraph" w:customStyle="1" w:styleId="1">
    <w:name w:val="Основной текст1"/>
    <w:basedOn w:val="Normal"/>
    <w:uiPriority w:val="99"/>
    <w:rsid w:val="007417DF"/>
    <w:pPr>
      <w:shd w:val="clear" w:color="auto" w:fill="FFFFFF"/>
      <w:spacing w:before="240" w:after="360" w:line="240" w:lineRule="atLeast"/>
      <w:jc w:val="center"/>
    </w:pPr>
    <w:rPr>
      <w:rFonts w:ascii="Times New Roman" w:hAnsi="Times New Roman" w:cs="Times New Roman"/>
      <w:sz w:val="26"/>
      <w:szCs w:val="26"/>
    </w:rPr>
  </w:style>
  <w:style w:type="paragraph" w:styleId="ListParagraph">
    <w:name w:val="List Paragraph"/>
    <w:basedOn w:val="Normal"/>
    <w:uiPriority w:val="99"/>
    <w:qFormat/>
    <w:rsid w:val="00E95AE6"/>
    <w:pPr>
      <w:ind w:left="720"/>
      <w:contextualSpacing/>
    </w:pPr>
  </w:style>
  <w:style w:type="paragraph" w:customStyle="1" w:styleId="ConsPlusNormal">
    <w:name w:val="ConsPlusNormal"/>
    <w:uiPriority w:val="99"/>
    <w:rsid w:val="00E95AE6"/>
    <w:pPr>
      <w:widowControl w:val="0"/>
      <w:autoSpaceDE w:val="0"/>
      <w:autoSpaceDN w:val="0"/>
    </w:pPr>
    <w:rPr>
      <w:rFonts w:ascii="Calibri" w:hAnsi="Calibri" w:cs="Calibri"/>
    </w:rPr>
  </w:style>
  <w:style w:type="paragraph" w:styleId="Title">
    <w:name w:val="Title"/>
    <w:basedOn w:val="Normal"/>
    <w:next w:val="Normal"/>
    <w:link w:val="TitleChar"/>
    <w:uiPriority w:val="99"/>
    <w:qFormat/>
    <w:locked/>
    <w:rsid w:val="00D5576C"/>
    <w:pPr>
      <w:widowControl/>
      <w:spacing w:before="240" w:after="60"/>
      <w:jc w:val="center"/>
      <w:outlineLvl w:val="0"/>
    </w:pPr>
    <w:rPr>
      <w:rFonts w:ascii="Cambria" w:hAnsi="Cambria" w:cs="Times New Roman"/>
      <w:b/>
      <w:bCs/>
      <w:color w:val="auto"/>
      <w:kern w:val="28"/>
      <w:sz w:val="32"/>
      <w:szCs w:val="32"/>
      <w:lang w:eastAsia="en-US"/>
    </w:rPr>
  </w:style>
  <w:style w:type="character" w:customStyle="1" w:styleId="TitleChar">
    <w:name w:val="Title Char"/>
    <w:basedOn w:val="DefaultParagraphFont"/>
    <w:link w:val="Title"/>
    <w:uiPriority w:val="99"/>
    <w:locked/>
    <w:rsid w:val="00D5576C"/>
    <w:rPr>
      <w:rFonts w:ascii="Cambria" w:hAnsi="Cambria" w:cs="Times New Roman"/>
      <w:b/>
      <w:bCs/>
      <w:kern w:val="28"/>
      <w:sz w:val="32"/>
      <w:szCs w:val="3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27FF133C85DE114EB27B0CE401F111B9F27A2312AF1DA9CD932F58631A0F340634568790E9B7147Dy2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AF27FF133C85DE114EB27B0CE401F111B9F3722112AD1DA9CD932F58631A0F340634568790E9B7167Dy4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AF27FF133C85DE114EB27B0CE401F111B9F27F2E1BA91DA9CD932F58631A0F340634568790E9B3137Dy0F" TargetMode="External"/><Relationship Id="rId4" Type="http://schemas.openxmlformats.org/officeDocument/2006/relationships/webSettings" Target="webSettings.xml"/><Relationship Id="rId9" Type="http://schemas.openxmlformats.org/officeDocument/2006/relationships/hyperlink" Target="consultantplus://offline/ref=AF27FF133C85DE114EB27B0CE401F111B9F372221BAD1DA9CD932F58631A0F340634568790E9B7137Dy4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74</TotalTime>
  <Pages>3</Pages>
  <Words>1177</Words>
  <Characters>6715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dc:description/>
  <cp:lastModifiedBy>User</cp:lastModifiedBy>
  <cp:revision>17</cp:revision>
  <cp:lastPrinted>2016-04-11T07:23:00Z</cp:lastPrinted>
  <dcterms:created xsi:type="dcterms:W3CDTF">2016-04-07T15:02:00Z</dcterms:created>
  <dcterms:modified xsi:type="dcterms:W3CDTF">2016-04-22T12:20:00Z</dcterms:modified>
</cp:coreProperties>
</file>